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01EBA" w14:textId="77777777" w:rsidR="00387A1F" w:rsidRPr="00387A1F" w:rsidRDefault="00387A1F" w:rsidP="00387A1F">
      <w:pPr>
        <w:shd w:val="clear" w:color="auto" w:fill="FFFFFF"/>
        <w:spacing w:after="100" w:afterAutospacing="1"/>
        <w:jc w:val="center"/>
        <w:outlineLvl w:val="0"/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</w:pPr>
      <w:r w:rsidRPr="00387A1F"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  <w:t>Знания – производительность. Руководители проектов РЦК повысили свои компетенции</w:t>
      </w:r>
    </w:p>
    <w:p w14:paraId="6AC960DB" w14:textId="77777777" w:rsidR="00387A1F" w:rsidRPr="00387A1F" w:rsidRDefault="00387A1F" w:rsidP="00387A1F">
      <w:pPr>
        <w:shd w:val="clear" w:color="auto" w:fill="FFFFFF"/>
        <w:spacing w:after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5" w:history="1">
        <w:r w:rsidRPr="00387A1F">
          <w:rPr>
            <w:rFonts w:ascii="Segoe UI" w:eastAsia="Times New Roman" w:hAnsi="Segoe UI" w:cs="Segoe UI"/>
            <w:color w:val="212529"/>
            <w:sz w:val="24"/>
            <w:szCs w:val="24"/>
            <w:u w:val="single"/>
            <w:bdr w:val="single" w:sz="6" w:space="0" w:color="F8F9FA" w:frame="1"/>
            <w:shd w:val="clear" w:color="auto" w:fill="F8F9FA"/>
            <w:lang w:eastAsia="ru-RU"/>
          </w:rPr>
          <w:t>#РЦК</w:t>
        </w:r>
      </w:hyperlink>
      <w:r w:rsidRPr="00387A1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  <w:hyperlink r:id="rId6" w:history="1">
        <w:r w:rsidRPr="00387A1F">
          <w:rPr>
            <w:rFonts w:ascii="Segoe UI" w:eastAsia="Times New Roman" w:hAnsi="Segoe UI" w:cs="Segoe UI"/>
            <w:color w:val="212529"/>
            <w:sz w:val="24"/>
            <w:szCs w:val="24"/>
            <w:u w:val="single"/>
            <w:bdr w:val="single" w:sz="6" w:space="0" w:color="F8F9FA" w:frame="1"/>
            <w:shd w:val="clear" w:color="auto" w:fill="F8F9FA"/>
            <w:lang w:eastAsia="ru-RU"/>
          </w:rPr>
          <w:t>#ФЦК</w:t>
        </w:r>
      </w:hyperlink>
      <w:r w:rsidRPr="00387A1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  <w:hyperlink r:id="rId7" w:history="1">
        <w:r w:rsidRPr="00387A1F">
          <w:rPr>
            <w:rFonts w:ascii="Segoe UI" w:eastAsia="Times New Roman" w:hAnsi="Segoe UI" w:cs="Segoe UI"/>
            <w:color w:val="212529"/>
            <w:sz w:val="24"/>
            <w:szCs w:val="24"/>
            <w:u w:val="single"/>
            <w:bdr w:val="single" w:sz="6" w:space="0" w:color="F8F9FA" w:frame="1"/>
            <w:shd w:val="clear" w:color="auto" w:fill="F8F9FA"/>
            <w:lang w:eastAsia="ru-RU"/>
          </w:rPr>
          <w:t>#ПроизводительностьТруда</w:t>
        </w:r>
      </w:hyperlink>
    </w:p>
    <w:p w14:paraId="4A95943D" w14:textId="77777777" w:rsidR="00387A1F" w:rsidRPr="00387A1F" w:rsidRDefault="00387A1F" w:rsidP="00387A1F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87A1F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02F43E" wp14:editId="535C886F">
            <wp:extent cx="2728699" cy="1526761"/>
            <wp:effectExtent l="0" t="0" r="0" b="0"/>
            <wp:docPr id="1" name="Рисунок 1" descr="Знания – производительность. Руководители проектов РЦК повысили свои компетен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ания – производительность. Руководители проектов РЦК повысили свои компетенц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97774" cy="173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4CA8A" w14:textId="77777777" w:rsidR="00387A1F" w:rsidRPr="00387A1F" w:rsidRDefault="00387A1F" w:rsidP="00387A1F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87A1F">
        <w:rPr>
          <w:rFonts w:eastAsia="Times New Roman" w:cs="Times New Roman"/>
          <w:sz w:val="24"/>
          <w:szCs w:val="24"/>
          <w:lang w:eastAsia="ru-RU"/>
        </w:rPr>
        <w:t>Очередное обучение прошли руководители проектов Регионального центра компетенций Приморского края. Мероприятие было организовано Учебным центром Академии производительности Федерального центра компетенций.</w:t>
      </w:r>
    </w:p>
    <w:p w14:paraId="20BAFCEE" w14:textId="77777777" w:rsidR="00387A1F" w:rsidRPr="00387A1F" w:rsidRDefault="00387A1F" w:rsidP="00387A1F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87A1F">
        <w:rPr>
          <w:rFonts w:eastAsia="Times New Roman" w:cs="Times New Roman"/>
          <w:sz w:val="24"/>
          <w:szCs w:val="24"/>
          <w:lang w:eastAsia="ru-RU"/>
        </w:rPr>
        <w:t>Длительный учебный период закончился для руководителей проектов РЦК Приморского края. Пока одни коллеги постигали инструменты бережливого производства по методологии ФЦК – так называемый первый модуль, - другие перешли ко второму и третьему модулю, существенно повысив свои навыки.</w:t>
      </w:r>
    </w:p>
    <w:p w14:paraId="40860669" w14:textId="77777777" w:rsidR="00387A1F" w:rsidRPr="00387A1F" w:rsidRDefault="00387A1F" w:rsidP="00387A1F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87A1F">
        <w:rPr>
          <w:rFonts w:eastAsia="Times New Roman" w:cs="Times New Roman"/>
          <w:sz w:val="24"/>
          <w:szCs w:val="24"/>
          <w:lang w:eastAsia="ru-RU"/>
        </w:rPr>
        <w:t xml:space="preserve">Что такое декомпозиция целей, как строить дерево целей и как оценивать и премировать по КПЭ – второй модуль дал исчерпывающие ответы на эти вопросы, и не только. Эффективный </w:t>
      </w:r>
      <w:proofErr w:type="spellStart"/>
      <w:r w:rsidRPr="00387A1F">
        <w:rPr>
          <w:rFonts w:eastAsia="Times New Roman" w:cs="Times New Roman"/>
          <w:sz w:val="24"/>
          <w:szCs w:val="24"/>
          <w:lang w:eastAsia="ru-RU"/>
        </w:rPr>
        <w:t>инфоцентр</w:t>
      </w:r>
      <w:proofErr w:type="spellEnd"/>
      <w:r w:rsidRPr="00387A1F">
        <w:rPr>
          <w:rFonts w:eastAsia="Times New Roman" w:cs="Times New Roman"/>
          <w:sz w:val="24"/>
          <w:szCs w:val="24"/>
          <w:lang w:eastAsia="ru-RU"/>
        </w:rPr>
        <w:t xml:space="preserve"> и как его наполнять, управление изменениями в проекте и его инструменты, как работать с возражениями – всё это теперь входит в сферу компетенций специалистов РЦК.</w:t>
      </w:r>
    </w:p>
    <w:p w14:paraId="70B0BCB6" w14:textId="77777777" w:rsidR="00387A1F" w:rsidRPr="00387A1F" w:rsidRDefault="00387A1F" w:rsidP="00387A1F">
      <w:p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387A1F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1053AC" wp14:editId="3DEA7A3F">
            <wp:extent cx="2193353" cy="164458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12635" cy="165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498C3" w14:textId="77777777" w:rsidR="00387A1F" w:rsidRPr="00387A1F" w:rsidRDefault="00387A1F" w:rsidP="00387A1F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87A1F">
        <w:rPr>
          <w:rFonts w:eastAsia="Times New Roman" w:cs="Times New Roman"/>
          <w:sz w:val="24"/>
          <w:szCs w:val="24"/>
          <w:lang w:eastAsia="ru-RU"/>
        </w:rPr>
        <w:t>- Обучение по третьему модулю проходило на предприятии ЗиО-Подольск. За неделю мы прошли такие темы как картирование и стандартизированная работа. Нам давали не просто теорию – были и практические задания с выходом на реальный производственный процесс, а также бизнес-игра на «Фабрике процессов». Например, мы собирали подогреватели высокого давления ЗиО-Подольск в масштабе 1 к 20, - рассказал руководитель проектов РЦК Кирилл Буханцов.</w:t>
      </w:r>
    </w:p>
    <w:p w14:paraId="2DA55A6A" w14:textId="77777777" w:rsidR="00387A1F" w:rsidRPr="00387A1F" w:rsidRDefault="00387A1F" w:rsidP="00387A1F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87A1F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B40D66" wp14:editId="7081A707">
            <wp:extent cx="1833690" cy="13749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56109" cy="139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A6BBA" w14:textId="77777777" w:rsidR="00387A1F" w:rsidRPr="00387A1F" w:rsidRDefault="00387A1F" w:rsidP="00387A1F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87A1F">
        <w:rPr>
          <w:rFonts w:eastAsia="Times New Roman" w:cs="Times New Roman"/>
          <w:sz w:val="24"/>
          <w:szCs w:val="24"/>
          <w:lang w:eastAsia="ru-RU"/>
        </w:rPr>
        <w:lastRenderedPageBreak/>
        <w:t>Программа обучения их младших коллег также была плотной – за короткое время участникам предстояло усвоить информацию по пяти основополагающим блокам: основы бережливого производства, реализация проектов по улучшениям, картирование, производственный анализ и система 5С.</w:t>
      </w:r>
    </w:p>
    <w:p w14:paraId="48538288" w14:textId="77777777" w:rsidR="00387A1F" w:rsidRPr="00387A1F" w:rsidRDefault="00387A1F" w:rsidP="00387A1F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87A1F">
        <w:rPr>
          <w:rFonts w:eastAsia="Times New Roman" w:cs="Times New Roman"/>
          <w:sz w:val="24"/>
          <w:szCs w:val="24"/>
          <w:lang w:eastAsia="ru-RU"/>
        </w:rPr>
        <w:t>Региональный центр компетенций – оператор национального проекта «Производительность труда» в Приморье. Центр оказывает адресную помощь предприятиям-участникам проекта, помогает крупным и средним компаниям внедрить технологии и инструменты бережливого производства. С помощью специалистов РЦК можно увеличить объем производства в несколько раз без расходов на новое оборудование, оптимизировать производственные процессы, минимизировать все виды потерь и увеличить выручку.</w:t>
      </w:r>
    </w:p>
    <w:p w14:paraId="46C36B94" w14:textId="77777777" w:rsidR="00387A1F" w:rsidRPr="00387A1F" w:rsidRDefault="00387A1F" w:rsidP="00387A1F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87A1F">
        <w:rPr>
          <w:rFonts w:eastAsia="Times New Roman" w:cs="Times New Roman"/>
          <w:sz w:val="24"/>
          <w:szCs w:val="24"/>
          <w:lang w:eastAsia="ru-RU"/>
        </w:rPr>
        <w:t>Напомним, нацпроект «Производительность труда и поддержка занятости» утвержден майским указом Президента России Владимира Путина в 2018 году. Основная задача проекта – обеспечение роста производительности труда на средних и крупных предприятиях базовых несырьевых отраслей не ниже, чем на 5% в год к 2024 году за счет внедрения культуры бережливого производства. Для реализации поставленных задач Правительством РФ разработан комплекс мер господдержки бизнеса, который включает финансовое стимулирование, поддержку занятости и экспертную помощь в оптимизации производственных процессов.</w:t>
      </w:r>
    </w:p>
    <w:p w14:paraId="3F1E8BCA" w14:textId="77777777" w:rsidR="00F12C76" w:rsidRPr="00387A1F" w:rsidRDefault="00F12C76" w:rsidP="00387A1F">
      <w:pPr>
        <w:ind w:firstLine="709"/>
        <w:jc w:val="both"/>
      </w:pPr>
    </w:p>
    <w:sectPr w:rsidR="00F12C76" w:rsidRPr="00387A1F" w:rsidSect="00354E01">
      <w:pgSz w:w="11906" w:h="16838" w:code="9"/>
      <w:pgMar w:top="851" w:right="851" w:bottom="1134" w:left="993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D20A6"/>
    <w:multiLevelType w:val="multilevel"/>
    <w:tmpl w:val="6010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E2515A"/>
    <w:multiLevelType w:val="multilevel"/>
    <w:tmpl w:val="5D7E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0A7E32"/>
    <w:multiLevelType w:val="multilevel"/>
    <w:tmpl w:val="2338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01"/>
    <w:rsid w:val="00354E01"/>
    <w:rsid w:val="00387A1F"/>
    <w:rsid w:val="0052720F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6613"/>
  <w15:chartTrackingRefBased/>
  <w15:docId w15:val="{E414DCEB-6C57-48C1-85AE-FBAF3D6B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1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41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62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531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7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3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555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12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7588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8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375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32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69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mb.primorsky.ru/news/tag/%D0%9F%D1%80%D0%BE%D0%B8%D0%B7%D0%B2%D0%BE%D0%B4%D0%B8%D1%82%D0%B5%D0%BB%D1%8C%D0%BD%D0%BE%D1%81%D1%82%D1%8C%D0%A2%D1%80%D1%83%D0%B4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b.primorsky.ru/news/tag/%D0%A4%D0%A6%D0%9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b.primorsky.ru/news/tag/%D0%A0%D0%A6%D0%9A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2021-12-27T05:43:00Z</dcterms:created>
  <dcterms:modified xsi:type="dcterms:W3CDTF">2021-12-27T05:43:00Z</dcterms:modified>
</cp:coreProperties>
</file>